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8" w:type="dxa"/>
        <w:tblInd w:w="93" w:type="dxa"/>
        <w:tblLook w:val="04A0" w:firstRow="1" w:lastRow="0" w:firstColumn="1" w:lastColumn="0" w:noHBand="0" w:noVBand="1"/>
      </w:tblPr>
      <w:tblGrid>
        <w:gridCol w:w="439"/>
        <w:gridCol w:w="3545"/>
        <w:gridCol w:w="1532"/>
        <w:gridCol w:w="1686"/>
        <w:gridCol w:w="1260"/>
        <w:gridCol w:w="1686"/>
      </w:tblGrid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Приложение № 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5A66">
              <w:rPr>
                <w:rFonts w:ascii="Times New Roman" w:hAnsi="Times New Roman" w:cs="Times New Roman"/>
                <w:sz w:val="20"/>
                <w:szCs w:val="20"/>
              </w:rPr>
              <w:t>к  решению « О бюджете Аксубаевского</w:t>
            </w:r>
            <w:r w:rsidRPr="00F15A66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муниципального района на 2024 год и на плановый период 2025 и 2026 годы»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76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5A66">
              <w:rPr>
                <w:rFonts w:ascii="Times New Roman" w:hAnsi="Times New Roman" w:cs="Times New Roman"/>
                <w:sz w:val="20"/>
                <w:szCs w:val="20"/>
              </w:rPr>
              <w:t>№ 173   от 10.11. 2023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Таблица №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33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A66">
              <w:rPr>
                <w:rFonts w:ascii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109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66">
              <w:rPr>
                <w:rFonts w:ascii="Times New Roman" w:hAnsi="Times New Roman" w:cs="Times New Roman"/>
                <w:sz w:val="28"/>
                <w:szCs w:val="28"/>
              </w:rPr>
              <w:t>бюджетам поселений  на выравнивание бюджетной обеспеченности поселений на 2024 год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3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A66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30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66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6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A66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субвенции из бюджета Республики Татарстан на реализацию государственных полномочий по расчету и предоставлению дотаций бюджетам поселений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61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поселок городского типа Аксубаево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3 458,4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szCs w:val="20"/>
              </w:rPr>
            </w:pPr>
            <w:r w:rsidRPr="00F15A66">
              <w:rPr>
                <w:sz w:val="20"/>
                <w:szCs w:val="20"/>
              </w:rPr>
              <w:t>3054,7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Беловское сельское поселение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3 265,4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24,6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Емелькинское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4 765,2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27,5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Карасинское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2 537,4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12,1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Кривоозерское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1 375,6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20,7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Мюдовское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1 510,6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38,4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Новоаксубаевское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1 947,7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31,4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Новоибрайкинское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1 753,4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34,4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Новокиреметское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3 328,4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29,2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Саврушское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3 707,3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25,4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Староибрайкинское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1 733,7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48,2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Староильдеряковское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2 963,1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35,3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Старокиреметское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3 238,5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11,9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Старокиязлинское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2 755,2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31,4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Старотатарско-Адамское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4 458,6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22,2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lastRenderedPageBreak/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Старотимошкинское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3 374,1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38,6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Староузеевское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1 627,7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22,5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Сунчелеевское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2 489,9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16,1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Трудолюбовское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3 201,5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15,9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Урмандеевское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3 210,7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39,2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Щербенское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15A66">
              <w:rPr>
                <w:sz w:val="24"/>
                <w:szCs w:val="24"/>
              </w:rPr>
              <w:t>2 116,6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10,1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5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15A66">
              <w:rPr>
                <w:rFonts w:ascii="Arial CYR" w:hAnsi="Arial CYR" w:cs="Arial CYR"/>
                <w:b/>
                <w:bCs/>
                <w:sz w:val="24"/>
                <w:szCs w:val="24"/>
              </w:rPr>
              <w:t>58 819,0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15A66">
              <w:rPr>
                <w:rFonts w:ascii="Arial CYR" w:hAnsi="Arial CYR" w:cs="Arial CYR"/>
                <w:b/>
                <w:bCs/>
                <w:sz w:val="24"/>
                <w:szCs w:val="24"/>
              </w:rPr>
              <w:t>3589,8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100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1643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Таблица № 2</w:t>
            </w:r>
          </w:p>
        </w:tc>
      </w:tr>
      <w:tr w:rsidR="009B0289" w:rsidRPr="00F15A66" w:rsidTr="004C511F">
        <w:trPr>
          <w:trHeight w:val="33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66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 на выравнивание бюджетной обеспеченности поселений на 2025 -2026  годы</w:t>
            </w:r>
          </w:p>
        </w:tc>
      </w:tr>
      <w:tr w:rsidR="009B0289" w:rsidRPr="00F15A66" w:rsidTr="004C511F">
        <w:trPr>
          <w:trHeight w:val="109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36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5A66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B0289" w:rsidRPr="00F15A66" w:rsidTr="004C511F">
        <w:trPr>
          <w:trHeight w:val="276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66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поселений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6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2025 год 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A6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за счет субвенции из  бюджета РТ на реализацию государственных полномочий по предоставлению дотаций бюджетам поселений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A66">
              <w:rPr>
                <w:rFonts w:ascii="Times New Roman" w:hAnsi="Times New Roman" w:cs="Times New Roman"/>
                <w:sz w:val="28"/>
                <w:szCs w:val="28"/>
              </w:rPr>
              <w:t>Всего 2026 год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A6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за счет субвенции из  бюджета РТ на реализацию государственных полномочий по предоставлению дотаций бюджетам поселений </w:t>
            </w:r>
          </w:p>
        </w:tc>
      </w:tr>
      <w:tr w:rsidR="009B0289" w:rsidRPr="00F15A66" w:rsidTr="004C511F">
        <w:trPr>
          <w:trHeight w:val="6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поселок городского типа Аксубаево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2 907,0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2876,2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2 324,5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453,9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Беловское сельское поселение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3 333,4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3 398,4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7,0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Емелькинское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4 838,2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4 904,2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7,8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Карасинское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2 621,6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2 652,0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3,5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Кривоозерское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1 427,9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1 471,8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6,0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Мюдовское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1 546,6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1 573,6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10,9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Новоаксубаевское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1 980,7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2 020,7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8,9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Новоибрайкинское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1 803,4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1 845,4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9,8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Новокиреметское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3 391,4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3 448,4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8,3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Саврушское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3 769,3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3 824,3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7,2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Староибрайкинское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1 708,7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45,7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1 668,7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13,8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Староильдеряковское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3 010,1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3 074,1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10,0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Старокиреметское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3 286,5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3 345,5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3,4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Старокиязлинское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2 787,2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2 825,2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8,9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Старотатарско-Адамское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4 488,6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4 522,6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6,3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Старотимошкинское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3 449,1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3 518,1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11,0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Староузеевское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1 666,7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1 711,7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6,4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Сунчелеевское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2 532,9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2 566,9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4,6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Трудолюбовское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3 263,5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3 318,5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4,5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Урмандеевское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3 263,7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37,2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3 329,7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11,1</w:t>
            </w:r>
          </w:p>
        </w:tc>
      </w:tr>
      <w:tr w:rsidR="009B0289" w:rsidRPr="00F15A66" w:rsidTr="004C511F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>Щербенское</w:t>
            </w:r>
            <w:proofErr w:type="spellEnd"/>
            <w:r w:rsidRPr="00F15A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2 157,6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</w:rPr>
            </w:pPr>
            <w:r w:rsidRPr="00F15A66">
              <w:rPr>
                <w:rFonts w:ascii="Arial CYR" w:hAnsi="Arial CYR" w:cs="Arial CYR"/>
              </w:rPr>
              <w:t>2 178,6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</w:pPr>
            <w:r w:rsidRPr="00F15A66">
              <w:t>2,9</w:t>
            </w:r>
          </w:p>
        </w:tc>
      </w:tr>
      <w:tr w:rsidR="009B0289" w:rsidRPr="00F15A66" w:rsidTr="004C511F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15A66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</w:rPr>
            </w:pPr>
            <w:r w:rsidRPr="00F15A66">
              <w:rPr>
                <w:rFonts w:ascii="Arial CYR" w:hAnsi="Arial CYR" w:cs="Arial CYR"/>
                <w:b/>
                <w:bCs/>
              </w:rPr>
              <w:t>59 234,1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</w:rPr>
            </w:pPr>
            <w:r w:rsidRPr="00F15A66">
              <w:rPr>
                <w:rFonts w:ascii="Arial CYR" w:hAnsi="Arial CYR" w:cs="Arial CYR"/>
                <w:b/>
                <w:bCs/>
              </w:rPr>
              <w:t>3 383,8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</w:rPr>
            </w:pPr>
            <w:r w:rsidRPr="00F15A66">
              <w:rPr>
                <w:rFonts w:ascii="Arial CYR" w:hAnsi="Arial CYR" w:cs="Arial CYR"/>
                <w:b/>
                <w:bCs/>
              </w:rPr>
              <w:t>59 522,9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289" w:rsidRPr="00F15A66" w:rsidRDefault="009B0289" w:rsidP="004C511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F15A66">
              <w:rPr>
                <w:b/>
                <w:bCs/>
              </w:rPr>
              <w:t>606,2</w:t>
            </w:r>
          </w:p>
        </w:tc>
      </w:tr>
    </w:tbl>
    <w:p w:rsidR="009B0289" w:rsidRDefault="009B0289" w:rsidP="009B0289">
      <w:pPr>
        <w:rPr>
          <w:rFonts w:ascii="Times New Roman" w:hAnsi="Times New Roman" w:cs="Times New Roman"/>
          <w:b/>
          <w:sz w:val="28"/>
          <w:szCs w:val="28"/>
        </w:rPr>
      </w:pPr>
    </w:p>
    <w:p w:rsidR="009B0289" w:rsidRDefault="009B0289" w:rsidP="009B0289">
      <w:pPr>
        <w:rPr>
          <w:rFonts w:ascii="Times New Roman" w:hAnsi="Times New Roman" w:cs="Times New Roman"/>
          <w:b/>
          <w:sz w:val="28"/>
          <w:szCs w:val="28"/>
        </w:rPr>
      </w:pPr>
    </w:p>
    <w:p w:rsidR="009B0289" w:rsidRDefault="009B0289" w:rsidP="009B0289">
      <w:pPr>
        <w:rPr>
          <w:rFonts w:ascii="Times New Roman" w:hAnsi="Times New Roman" w:cs="Times New Roman"/>
          <w:b/>
          <w:sz w:val="28"/>
          <w:szCs w:val="28"/>
        </w:rPr>
      </w:pPr>
    </w:p>
    <w:p w:rsidR="009B0289" w:rsidRDefault="009B0289" w:rsidP="009B0289">
      <w:pPr>
        <w:rPr>
          <w:rFonts w:ascii="Times New Roman" w:hAnsi="Times New Roman" w:cs="Times New Roman"/>
          <w:b/>
          <w:sz w:val="28"/>
          <w:szCs w:val="28"/>
        </w:rPr>
      </w:pPr>
    </w:p>
    <w:p w:rsidR="009B0289" w:rsidRDefault="009B0289" w:rsidP="009B0289">
      <w:pPr>
        <w:rPr>
          <w:rFonts w:ascii="Times New Roman" w:hAnsi="Times New Roman" w:cs="Times New Roman"/>
          <w:b/>
          <w:sz w:val="28"/>
          <w:szCs w:val="28"/>
        </w:rPr>
      </w:pPr>
    </w:p>
    <w:p w:rsidR="009B0289" w:rsidRDefault="009B0289" w:rsidP="009B0289">
      <w:pPr>
        <w:rPr>
          <w:rFonts w:ascii="Times New Roman" w:hAnsi="Times New Roman" w:cs="Times New Roman"/>
          <w:b/>
          <w:sz w:val="28"/>
          <w:szCs w:val="28"/>
        </w:rPr>
      </w:pPr>
    </w:p>
    <w:p w:rsidR="009B0289" w:rsidRDefault="009B0289" w:rsidP="009B0289">
      <w:pPr>
        <w:rPr>
          <w:rFonts w:ascii="Times New Roman" w:hAnsi="Times New Roman" w:cs="Times New Roman"/>
          <w:b/>
          <w:sz w:val="28"/>
          <w:szCs w:val="28"/>
        </w:rPr>
      </w:pPr>
    </w:p>
    <w:p w:rsidR="009B0289" w:rsidRDefault="009B0289" w:rsidP="009B0289">
      <w:pPr>
        <w:rPr>
          <w:rFonts w:ascii="Times New Roman" w:hAnsi="Times New Roman" w:cs="Times New Roman"/>
          <w:b/>
          <w:sz w:val="28"/>
          <w:szCs w:val="28"/>
        </w:rPr>
      </w:pPr>
    </w:p>
    <w:p w:rsidR="009B0289" w:rsidRDefault="009B0289" w:rsidP="009B02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B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289"/>
    <w:rsid w:val="0093296E"/>
    <w:rsid w:val="009B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2023-11-10T15:57:00Z</dcterms:created>
  <dcterms:modified xsi:type="dcterms:W3CDTF">2023-11-10T15:58:00Z</dcterms:modified>
</cp:coreProperties>
</file>